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77F9" w14:textId="77777777" w:rsidR="0025138F" w:rsidRDefault="0025138F" w:rsidP="0025138F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14:paraId="78975D80" w14:textId="2CA24CDE" w:rsidR="0025138F" w:rsidRDefault="0025138F" w:rsidP="0025138F">
      <w:pPr>
        <w:tabs>
          <w:tab w:val="left" w:pos="1935"/>
        </w:tabs>
        <w:spacing w:after="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RELAZIONE ILLUSTRATIVA ATTIVITA’ CONOSCITIVA</w:t>
      </w:r>
    </w:p>
    <w:p w14:paraId="61EAF3BB" w14:textId="225E3445" w:rsidR="0025138F" w:rsidRPr="0025138F" w:rsidRDefault="0025138F" w:rsidP="0025138F">
      <w:pPr>
        <w:tabs>
          <w:tab w:val="left" w:pos="1935"/>
        </w:tabs>
        <w:spacing w:after="0" w:line="240" w:lineRule="auto"/>
        <w:jc w:val="center"/>
        <w:rPr>
          <w:rFonts w:cs="Calibri"/>
          <w:sz w:val="24"/>
        </w:rPr>
      </w:pPr>
      <w:r w:rsidRPr="0025138F">
        <w:rPr>
          <w:rFonts w:cs="Calibri"/>
          <w:sz w:val="24"/>
        </w:rPr>
        <w:t>CLASSIFICAZIONE SISMICA DELLA COSTRUZIONE</w:t>
      </w:r>
    </w:p>
    <w:p w14:paraId="0D952D12" w14:textId="54B37756" w:rsidR="0025138F" w:rsidRPr="00A21EB2" w:rsidRDefault="005C151A" w:rsidP="0025138F">
      <w:pPr>
        <w:tabs>
          <w:tab w:val="left" w:pos="1935"/>
        </w:tabs>
        <w:spacing w:after="0" w:line="240" w:lineRule="auto"/>
        <w:jc w:val="center"/>
        <w:rPr>
          <w:rFonts w:cs="Calibri"/>
          <w:b/>
          <w:sz w:val="24"/>
        </w:rPr>
      </w:pPr>
      <w:r w:rsidRPr="00207270">
        <w:rPr>
          <w:rFonts w:cs="Calibr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42AAC3" wp14:editId="6F5F9EBB">
                <wp:simplePos x="0" y="0"/>
                <wp:positionH relativeFrom="column">
                  <wp:posOffset>1344295</wp:posOffset>
                </wp:positionH>
                <wp:positionV relativeFrom="paragraph">
                  <wp:posOffset>151765</wp:posOffset>
                </wp:positionV>
                <wp:extent cx="2998800" cy="198000"/>
                <wp:effectExtent l="0" t="0" r="0" b="12065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800" cy="19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F4E4E2" w14:textId="5DFC65BB" w:rsidR="0025138F" w:rsidRPr="008A4762" w:rsidRDefault="00C4075A" w:rsidP="0025138F">
                            <w:pPr>
                              <w:pBdr>
                                <w:bottom w:val="single" w:sz="8" w:space="0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NAPOLI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AAC3" id="_x0000_t202" coordsize="21600,21600" o:spt="202" path="m,l,21600r21600,l21600,xe">
                <v:stroke joinstyle="miter"/>
                <v:path gradientshapeok="t" o:connecttype="rect"/>
              </v:shapetype>
              <v:shape id="Casella di testo 56" o:spid="_x0000_s1026" type="#_x0000_t202" style="position:absolute;left:0;text-align:left;margin-left:105.85pt;margin-top:11.95pt;width:236.15pt;height:15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" filled="f" stroked="f">
                <v:textbox inset=",0,,0">
                  <w:txbxContent>
                    <w:p w14:paraId="49F4E4E2" w14:textId="5DFC65BB" w:rsidR="0025138F" w:rsidRPr="008A4762" w:rsidRDefault="00C4075A" w:rsidP="0025138F">
                      <w:pPr>
                        <w:pBdr>
                          <w:bottom w:val="single" w:sz="8" w:space="0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NAPOLI</w:t>
                      </w:r>
                    </w:p>
                  </w:txbxContent>
                </v:textbox>
              </v:shape>
            </w:pict>
          </mc:Fallback>
        </mc:AlternateContent>
      </w:r>
    </w:p>
    <w:p w14:paraId="2EEEC0BD" w14:textId="380FE43B" w:rsidR="0025138F" w:rsidRDefault="00FC4C15" w:rsidP="00FC4C15">
      <w:pPr>
        <w:spacing w:after="0" w:line="360" w:lineRule="auto"/>
        <w:rPr>
          <w:rFonts w:cs="Calibri"/>
        </w:rPr>
      </w:pPr>
      <w:r w:rsidRPr="00207270">
        <w:rPr>
          <w:rFonts w:cs="Calibr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E8D990D" wp14:editId="59354B28">
                <wp:simplePos x="0" y="0"/>
                <wp:positionH relativeFrom="column">
                  <wp:posOffset>-109855</wp:posOffset>
                </wp:positionH>
                <wp:positionV relativeFrom="paragraph">
                  <wp:posOffset>243840</wp:posOffset>
                </wp:positionV>
                <wp:extent cx="6019800" cy="196850"/>
                <wp:effectExtent l="0" t="0" r="0" b="1270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07F609" w14:textId="52D3F10C" w:rsidR="0025138F" w:rsidRPr="008A4762" w:rsidRDefault="005C151A" w:rsidP="0025138F">
                            <w:pPr>
                              <w:pBdr>
                                <w:bottom w:val="single" w:sz="8" w:space="0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VIA C</w:t>
                            </w:r>
                            <w:r w:rsidR="00C4075A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>N.66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990D" id="Casella di testo 57" o:spid="_x0000_s1027" type="#_x0000_t202" style="position:absolute;margin-left:-8.65pt;margin-top:19.2pt;width:474pt;height:1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" filled="f" stroked="f">
                <v:textbox inset=",0,,0">
                  <w:txbxContent>
                    <w:p w14:paraId="6607F609" w14:textId="52D3F10C" w:rsidR="0025138F" w:rsidRPr="008A4762" w:rsidRDefault="005C151A" w:rsidP="0025138F">
                      <w:pPr>
                        <w:pBdr>
                          <w:bottom w:val="single" w:sz="8" w:space="0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VIA C</w:t>
                      </w:r>
                      <w:r w:rsidR="00C4075A">
                        <w:rPr>
                          <w:b/>
                        </w:rPr>
                        <w:t xml:space="preserve">X </w:t>
                      </w:r>
                      <w:r>
                        <w:rPr>
                          <w:b/>
                        </w:rPr>
                        <w:t>N.66</w:t>
                      </w:r>
                    </w:p>
                  </w:txbxContent>
                </v:textbox>
              </v:shape>
            </w:pict>
          </mc:Fallback>
        </mc:AlternateContent>
      </w:r>
      <w:r w:rsidR="0025138F" w:rsidRPr="00A21EB2">
        <w:rPr>
          <w:rFonts w:cs="Calibri"/>
        </w:rPr>
        <w:t>situata nel COMUNE DI</w:t>
      </w:r>
      <w:r w:rsidR="0025138F" w:rsidRPr="00207270">
        <w:rPr>
          <w:rFonts w:cs="Calibri"/>
        </w:rPr>
        <w:t xml:space="preserve"> </w:t>
      </w:r>
      <w:r w:rsidR="0025138F">
        <w:rPr>
          <w:rFonts w:cs="Calibri"/>
        </w:rPr>
        <w:t xml:space="preserve">                                                                                              </w:t>
      </w:r>
      <w:r w:rsidR="0025138F" w:rsidRPr="00207270">
        <w:rPr>
          <w:rFonts w:cs="Calibri"/>
        </w:rPr>
        <w:t xml:space="preserve"> </w:t>
      </w:r>
      <w:r w:rsidR="0025138F" w:rsidRPr="00A21EB2">
        <w:rPr>
          <w:rFonts w:cs="Calibri"/>
        </w:rPr>
        <w:t xml:space="preserve">, al/ai seguente/i indirizzo/i </w:t>
      </w:r>
    </w:p>
    <w:p w14:paraId="1864EB27" w14:textId="77777777" w:rsidR="0025138F" w:rsidRPr="00A21EB2" w:rsidRDefault="005826AF" w:rsidP="00FC4C15">
      <w:pPr>
        <w:spacing w:after="0" w:line="360" w:lineRule="auto"/>
        <w:rPr>
          <w:rFonts w:cs="Calibri"/>
        </w:rPr>
      </w:pPr>
      <w:r w:rsidRPr="00207270">
        <w:rPr>
          <w:rFonts w:cs="Calibr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9129A6" wp14:editId="17F7C9A1">
                <wp:simplePos x="0" y="0"/>
                <wp:positionH relativeFrom="column">
                  <wp:posOffset>5067300</wp:posOffset>
                </wp:positionH>
                <wp:positionV relativeFrom="paragraph">
                  <wp:posOffset>220345</wp:posOffset>
                </wp:positionV>
                <wp:extent cx="844550" cy="196850"/>
                <wp:effectExtent l="0" t="0" r="0" b="12700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D6D53A" w14:textId="25E4630C" w:rsidR="0025138F" w:rsidRPr="008A4762" w:rsidRDefault="005C151A" w:rsidP="0025138F">
                            <w:pPr>
                              <w:pBdr>
                                <w:bottom w:val="single" w:sz="8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4075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-3</w:t>
                            </w:r>
                            <w:r w:rsidR="00C4075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29A6" id="Casella di testo 58" o:spid="_x0000_s1028" type="#_x0000_t202" style="position:absolute;margin-left:399pt;margin-top:17.35pt;width:66.5pt;height:15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" filled="f" stroked="f">
                <v:textbox inset=",0,,0">
                  <w:txbxContent>
                    <w:p w14:paraId="16D6D53A" w14:textId="25E4630C" w:rsidR="0025138F" w:rsidRPr="008A4762" w:rsidRDefault="005C151A" w:rsidP="0025138F">
                      <w:pPr>
                        <w:pBdr>
                          <w:bottom w:val="single" w:sz="8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4075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-3</w:t>
                      </w:r>
                      <w:r w:rsidR="00C4075A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7270">
        <w:rPr>
          <w:rFonts w:cs="Calibr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7FEF6F0" wp14:editId="2B5419AC">
                <wp:simplePos x="0" y="0"/>
                <wp:positionH relativeFrom="column">
                  <wp:posOffset>3306445</wp:posOffset>
                </wp:positionH>
                <wp:positionV relativeFrom="paragraph">
                  <wp:posOffset>220345</wp:posOffset>
                </wp:positionV>
                <wp:extent cx="1257300" cy="196850"/>
                <wp:effectExtent l="0" t="0" r="0" b="12700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5C5EA0" w14:textId="6B7447CD" w:rsidR="0025138F" w:rsidRPr="008A4762" w:rsidRDefault="005C151A" w:rsidP="0025138F">
                            <w:pPr>
                              <w:pBdr>
                                <w:bottom w:val="single" w:sz="8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285</w:t>
                            </w:r>
                            <w:r w:rsidR="00C4075A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F6F0" id="Casella di testo 59" o:spid="_x0000_s1029" type="#_x0000_t202" style="position:absolute;margin-left:260.35pt;margin-top:17.35pt;width:99pt;height:15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" filled="f" stroked="f">
                <v:textbox inset=",0,,0">
                  <w:txbxContent>
                    <w:p w14:paraId="165C5EA0" w14:textId="6B7447CD" w:rsidR="0025138F" w:rsidRPr="008A4762" w:rsidRDefault="005C151A" w:rsidP="0025138F">
                      <w:pPr>
                        <w:pBdr>
                          <w:bottom w:val="single" w:sz="8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285</w:t>
                      </w:r>
                      <w:r w:rsidR="00C4075A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7270">
        <w:rPr>
          <w:rFonts w:cs="Calibri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9B612" wp14:editId="767AC187">
                <wp:simplePos x="0" y="0"/>
                <wp:positionH relativeFrom="column">
                  <wp:posOffset>1642745</wp:posOffset>
                </wp:positionH>
                <wp:positionV relativeFrom="paragraph">
                  <wp:posOffset>226695</wp:posOffset>
                </wp:positionV>
                <wp:extent cx="844550" cy="196850"/>
                <wp:effectExtent l="0" t="0" r="0" b="1270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DF57CC" w14:textId="27D32D0E" w:rsidR="0025138F" w:rsidRPr="008A4762" w:rsidRDefault="005C151A" w:rsidP="0025138F">
                            <w:pPr>
                              <w:pBdr>
                                <w:bottom w:val="single" w:sz="8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C4075A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B612" id="Casella di testo 60" o:spid="_x0000_s1030" type="#_x0000_t202" style="position:absolute;margin-left:129.35pt;margin-top:17.85pt;width:66.5pt;height:15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" filled="f" stroked="f">
                <v:textbox inset=",0,,0">
                  <w:txbxContent>
                    <w:p w14:paraId="4CDF57CC" w14:textId="27D32D0E" w:rsidR="0025138F" w:rsidRPr="008A4762" w:rsidRDefault="005C151A" w:rsidP="0025138F">
                      <w:pPr>
                        <w:pBdr>
                          <w:bottom w:val="single" w:sz="8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C4075A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5138F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,</w:t>
      </w:r>
    </w:p>
    <w:p w14:paraId="729DFE7F" w14:textId="77777777" w:rsidR="0025138F" w:rsidRDefault="0025138F" w:rsidP="00FC4C15">
      <w:pPr>
        <w:spacing w:after="0" w:line="360" w:lineRule="auto"/>
        <w:rPr>
          <w:rFonts w:cs="Calibri"/>
        </w:rPr>
      </w:pPr>
      <w:r w:rsidRPr="00A21EB2">
        <w:rPr>
          <w:rFonts w:cs="Calibri"/>
        </w:rPr>
        <w:t>riportata al catasto al Foglio n.</w:t>
      </w:r>
      <w:r>
        <w:rPr>
          <w:rFonts w:cs="Calibri"/>
        </w:rPr>
        <w:t xml:space="preserve">                        </w:t>
      </w:r>
      <w:r w:rsidRPr="00A21EB2">
        <w:rPr>
          <w:rFonts w:cs="Calibri"/>
        </w:rPr>
        <w:t xml:space="preserve"> Particella/e  n. </w:t>
      </w:r>
      <w:r>
        <w:rPr>
          <w:rFonts w:cs="Calibri"/>
        </w:rPr>
        <w:t xml:space="preserve">                                          </w:t>
      </w:r>
      <w:r w:rsidRPr="00A21EB2">
        <w:rPr>
          <w:rFonts w:cs="Calibri"/>
        </w:rPr>
        <w:t xml:space="preserve">sub. n. </w:t>
      </w:r>
    </w:p>
    <w:p w14:paraId="32394B58" w14:textId="77777777" w:rsidR="0073759D" w:rsidRDefault="0025138F" w:rsidP="0073759D">
      <w:pPr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 wp14:anchorId="5E5F54F2" wp14:editId="0A4AC054">
                <wp:simplePos x="0" y="0"/>
                <wp:positionH relativeFrom="column">
                  <wp:posOffset>1758950</wp:posOffset>
                </wp:positionH>
                <wp:positionV relativeFrom="paragraph">
                  <wp:posOffset>196850</wp:posOffset>
                </wp:positionV>
                <wp:extent cx="2847975" cy="0"/>
                <wp:effectExtent l="0" t="0" r="0" b="19050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88FC1" id="Connettore 1 61" o:spid="_x0000_s1026" style="position:absolute;flip:y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8.5pt,15.5pt" to="36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" strokecolor="windowText" strokeweight="2pt">
                <v:stroke dashstyle="dashDot"/>
                <o:lock v:ext="edit" shapetype="f"/>
              </v:line>
            </w:pict>
          </mc:Fallback>
        </mc:AlternateContent>
      </w:r>
    </w:p>
    <w:p w14:paraId="5B0C3686" w14:textId="326EA59C" w:rsidR="00FC4C15" w:rsidRDefault="00FC4C15" w:rsidP="00FC4C1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</w:rPr>
      </w:pPr>
      <w:r w:rsidRPr="00D27AD5">
        <w:rPr>
          <w:rFonts w:ascii="Calibri Light" w:hAnsi="Calibri Light" w:cs="Calibri"/>
        </w:rPr>
        <w:t xml:space="preserve">La presente relazione tecnica descrive </w:t>
      </w:r>
      <w:r>
        <w:rPr>
          <w:rFonts w:ascii="Calibri Light" w:hAnsi="Calibri Light" w:cs="Calibri"/>
        </w:rPr>
        <w:t xml:space="preserve">le attività svolte per determinare la classificazione sismica </w:t>
      </w:r>
      <w:r w:rsidRPr="00D27AD5">
        <w:rPr>
          <w:rFonts w:ascii="Calibri Light" w:hAnsi="Calibri Light" w:cs="Calibri"/>
        </w:rPr>
        <w:t>dell</w:t>
      </w:r>
      <w:r>
        <w:rPr>
          <w:rFonts w:ascii="Calibri Light" w:hAnsi="Calibri Light" w:cs="Calibri"/>
        </w:rPr>
        <w:t xml:space="preserve">’edificio adibito </w:t>
      </w:r>
      <w:r w:rsidRPr="00D27AD5">
        <w:rPr>
          <w:rFonts w:ascii="Calibri Light" w:hAnsi="Calibri Light" w:cs="Calibri"/>
        </w:rPr>
        <w:t xml:space="preserve">a </w:t>
      </w:r>
      <w:r w:rsidR="005C151A">
        <w:rPr>
          <w:rFonts w:ascii="Calibri Light" w:hAnsi="Calibri Light" w:cs="Calibri"/>
        </w:rPr>
        <w:t>Civile Abitazione e magazzino</w:t>
      </w:r>
      <w:r w:rsidRPr="00D27AD5">
        <w:rPr>
          <w:rFonts w:ascii="Calibri Light" w:hAnsi="Calibri Light" w:cs="Calibri"/>
        </w:rPr>
        <w:t xml:space="preserve"> </w:t>
      </w:r>
      <w:r>
        <w:rPr>
          <w:rFonts w:ascii="Calibri Light" w:hAnsi="Calibri Light" w:cs="Calibri"/>
        </w:rPr>
        <w:t xml:space="preserve">sito nel Comune di </w:t>
      </w:r>
      <w:r w:rsidR="00C4075A">
        <w:rPr>
          <w:rFonts w:ascii="Calibri Light" w:hAnsi="Calibri Light" w:cs="Calibri"/>
        </w:rPr>
        <w:t>Napoli</w:t>
      </w:r>
      <w:r>
        <w:rPr>
          <w:rFonts w:ascii="Calibri Light" w:hAnsi="Calibri Light" w:cs="Calibri"/>
        </w:rPr>
        <w:t xml:space="preserve"> in </w:t>
      </w:r>
      <w:r w:rsidR="005C151A">
        <w:rPr>
          <w:rFonts w:ascii="Calibri Light" w:hAnsi="Calibri Light" w:cs="Calibri"/>
        </w:rPr>
        <w:t>Via C</w:t>
      </w:r>
      <w:r w:rsidR="00C4075A">
        <w:rPr>
          <w:rFonts w:ascii="Calibri Light" w:hAnsi="Calibri Light" w:cs="Calibri"/>
        </w:rPr>
        <w:t>X</w:t>
      </w:r>
      <w:r w:rsidR="005C151A">
        <w:rPr>
          <w:rFonts w:ascii="Calibri Light" w:hAnsi="Calibri Light" w:cs="Calibri"/>
        </w:rPr>
        <w:t xml:space="preserve"> n.66</w:t>
      </w:r>
      <w:r>
        <w:rPr>
          <w:rFonts w:ascii="Calibri Light" w:hAnsi="Calibri Light" w:cs="Calibri"/>
        </w:rPr>
        <w:t>.</w:t>
      </w:r>
    </w:p>
    <w:p w14:paraId="7E949E6C" w14:textId="77777777" w:rsidR="00FC4C15" w:rsidRPr="00FC4C15" w:rsidRDefault="00FC4C15" w:rsidP="00FC4C1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  <w:b/>
        </w:rPr>
      </w:pPr>
      <w:r w:rsidRPr="00FC4C15">
        <w:rPr>
          <w:rFonts w:ascii="Calibri Light" w:hAnsi="Calibri Light" w:cs="Calibri"/>
          <w:b/>
        </w:rPr>
        <w:t>Rilievo</w:t>
      </w:r>
    </w:p>
    <w:p w14:paraId="268E9D15" w14:textId="77777777" w:rsidR="00FC4C15" w:rsidRDefault="00FC4C15" w:rsidP="00FC4C1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A seguito del rilievo plano altimetrico della costruzione e da un primo esame visivo della costruzione, si è riscontrato che la stessa presenta le seguenti peculiarità negative: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63"/>
      </w:tblGrid>
      <w:tr w:rsidR="00FC4C15" w:rsidRPr="00E81114" w14:paraId="25B4055D" w14:textId="77777777" w:rsidTr="00937EA6">
        <w:tc>
          <w:tcPr>
            <w:tcW w:w="992" w:type="dxa"/>
            <w:shd w:val="clear" w:color="auto" w:fill="auto"/>
            <w:vAlign w:val="center"/>
          </w:tcPr>
          <w:p w14:paraId="482CEE3E" w14:textId="081E37A5" w:rsidR="00FC4C15" w:rsidRPr="00E81114" w:rsidRDefault="005C151A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  <w:r w:rsidRPr="00E81114">
              <w:rPr>
                <w:rFonts w:ascii="Calibri Light" w:hAnsi="Calibri Light" w:cs="Calibri"/>
                <w:b/>
              </w:rPr>
              <w:t>X</w:t>
            </w:r>
          </w:p>
        </w:tc>
        <w:tc>
          <w:tcPr>
            <w:tcW w:w="8363" w:type="dxa"/>
            <w:shd w:val="clear" w:color="auto" w:fill="auto"/>
          </w:tcPr>
          <w:p w14:paraId="7EBCA287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  <w:r w:rsidRPr="00E81114">
              <w:rPr>
                <w:rFonts w:ascii="Calibri Light" w:hAnsi="Calibri Light" w:cs="Arial"/>
              </w:rPr>
              <w:t>Scarsa qualità costruttiva</w:t>
            </w:r>
          </w:p>
        </w:tc>
      </w:tr>
      <w:tr w:rsidR="00FC4C15" w:rsidRPr="00E81114" w14:paraId="6D4BDCBB" w14:textId="77777777" w:rsidTr="00937EA6">
        <w:tc>
          <w:tcPr>
            <w:tcW w:w="992" w:type="dxa"/>
            <w:shd w:val="clear" w:color="auto" w:fill="auto"/>
            <w:vAlign w:val="center"/>
          </w:tcPr>
          <w:p w14:paraId="063E7F0E" w14:textId="0A495F21" w:rsidR="00FC4C15" w:rsidRPr="00E81114" w:rsidRDefault="005C151A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  <w:r w:rsidRPr="00E81114">
              <w:rPr>
                <w:rFonts w:ascii="Calibri Light" w:hAnsi="Calibri Light" w:cs="Calibri"/>
                <w:b/>
              </w:rPr>
              <w:t>X</w:t>
            </w:r>
          </w:p>
        </w:tc>
        <w:tc>
          <w:tcPr>
            <w:tcW w:w="8363" w:type="dxa"/>
            <w:shd w:val="clear" w:color="auto" w:fill="auto"/>
          </w:tcPr>
          <w:p w14:paraId="269CED64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"/>
              </w:rPr>
            </w:pPr>
            <w:r w:rsidRPr="00E81114">
              <w:rPr>
                <w:rFonts w:ascii="Calibri Light" w:hAnsi="Calibri Light" w:cs="Arial"/>
              </w:rPr>
              <w:t>Elevato degrado e/o danneggiamento</w:t>
            </w:r>
          </w:p>
        </w:tc>
      </w:tr>
      <w:tr w:rsidR="00FC4C15" w:rsidRPr="00E81114" w14:paraId="449E6D8F" w14:textId="77777777" w:rsidTr="00937EA6">
        <w:tc>
          <w:tcPr>
            <w:tcW w:w="992" w:type="dxa"/>
            <w:shd w:val="clear" w:color="auto" w:fill="auto"/>
            <w:vAlign w:val="center"/>
          </w:tcPr>
          <w:p w14:paraId="125FF61C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14:paraId="06715389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"/>
              </w:rPr>
            </w:pPr>
            <w:r w:rsidRPr="00E81114">
              <w:rPr>
                <w:rFonts w:ascii="Calibri Light" w:hAnsi="Calibri Light" w:cs="Arial"/>
              </w:rPr>
              <w:t>Spinte orizzontali non contrastate</w:t>
            </w:r>
          </w:p>
        </w:tc>
      </w:tr>
      <w:tr w:rsidR="00FC4C15" w:rsidRPr="00E81114" w14:paraId="49F6AD73" w14:textId="77777777" w:rsidTr="00937EA6">
        <w:tc>
          <w:tcPr>
            <w:tcW w:w="992" w:type="dxa"/>
            <w:shd w:val="clear" w:color="auto" w:fill="auto"/>
            <w:vAlign w:val="center"/>
          </w:tcPr>
          <w:p w14:paraId="0CDDE909" w14:textId="3BD33294" w:rsidR="00FC4C15" w:rsidRPr="00E81114" w:rsidRDefault="005C151A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  <w:r w:rsidRPr="00E81114">
              <w:rPr>
                <w:rFonts w:ascii="Calibri Light" w:hAnsi="Calibri Light" w:cs="Calibri"/>
                <w:b/>
              </w:rPr>
              <w:t>X</w:t>
            </w:r>
          </w:p>
        </w:tc>
        <w:tc>
          <w:tcPr>
            <w:tcW w:w="8363" w:type="dxa"/>
            <w:shd w:val="clear" w:color="auto" w:fill="auto"/>
          </w:tcPr>
          <w:p w14:paraId="3841A8D4" w14:textId="71D8ED4A" w:rsidR="00FC4C15" w:rsidRPr="00E81114" w:rsidRDefault="00A52797" w:rsidP="00FC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Arial"/>
              </w:rPr>
              <w:t>Telai piani non collegati tra loro</w:t>
            </w:r>
          </w:p>
        </w:tc>
      </w:tr>
      <w:tr w:rsidR="00FC4C15" w:rsidRPr="00E81114" w14:paraId="671627B8" w14:textId="77777777" w:rsidTr="00937EA6">
        <w:tc>
          <w:tcPr>
            <w:tcW w:w="992" w:type="dxa"/>
            <w:shd w:val="clear" w:color="auto" w:fill="auto"/>
            <w:vAlign w:val="center"/>
          </w:tcPr>
          <w:p w14:paraId="1768E5DA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14:paraId="2E46A434" w14:textId="2A142AB1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E81114">
              <w:rPr>
                <w:rFonts w:ascii="Calibri Light" w:hAnsi="Calibri Light" w:cs="Arial"/>
              </w:rPr>
              <w:t>Orizzontamenti male ammorsati</w:t>
            </w:r>
          </w:p>
        </w:tc>
      </w:tr>
      <w:tr w:rsidR="00FC4C15" w:rsidRPr="00E81114" w14:paraId="6CD885D4" w14:textId="77777777" w:rsidTr="00937EA6">
        <w:tc>
          <w:tcPr>
            <w:tcW w:w="992" w:type="dxa"/>
            <w:shd w:val="clear" w:color="auto" w:fill="auto"/>
            <w:vAlign w:val="center"/>
          </w:tcPr>
          <w:p w14:paraId="1F9AA5DF" w14:textId="243D494D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14:paraId="0ADA1EB4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</w:rPr>
            </w:pPr>
            <w:r w:rsidRPr="00E81114">
              <w:rPr>
                <w:rFonts w:ascii="Calibri Light" w:hAnsi="Calibri Light" w:cs="Arial"/>
              </w:rPr>
              <w:t>Elevata irregolarità in pianta e/o in altezza</w:t>
            </w:r>
          </w:p>
        </w:tc>
      </w:tr>
      <w:tr w:rsidR="00FC4C15" w:rsidRPr="00E81114" w14:paraId="604106A7" w14:textId="77777777" w:rsidTr="00937EA6">
        <w:tc>
          <w:tcPr>
            <w:tcW w:w="992" w:type="dxa"/>
            <w:shd w:val="clear" w:color="auto" w:fill="auto"/>
            <w:vAlign w:val="center"/>
          </w:tcPr>
          <w:p w14:paraId="4992F6D3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14:paraId="2613CA34" w14:textId="77777777" w:rsidR="00FC4C15" w:rsidRPr="00E81114" w:rsidRDefault="00FC4C15" w:rsidP="00FC4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  <w:r w:rsidRPr="00E81114">
              <w:rPr>
                <w:rFonts w:ascii="Calibri Light" w:hAnsi="Calibri Light" w:cs="Arial"/>
              </w:rPr>
              <w:t>Presenza numerosa di elementi non-strutturali che modificano negativamente il comportamento locale e/o globale</w:t>
            </w:r>
          </w:p>
        </w:tc>
      </w:tr>
    </w:tbl>
    <w:p w14:paraId="39A925BC" w14:textId="77777777" w:rsidR="007A2CE6" w:rsidRDefault="007A2CE6" w:rsidP="007A2CE6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Calibri Light" w:hAnsi="Calibri Light" w:cs="Calibri"/>
        </w:rPr>
      </w:pPr>
    </w:p>
    <w:p w14:paraId="29197ACF" w14:textId="2ACF59E3" w:rsidR="00FC4C15" w:rsidRDefault="00D01DEF" w:rsidP="00FC4C1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Calibri Light" w:hAnsi="Calibri Light" w:cs="Calibri"/>
        </w:rPr>
      </w:pPr>
      <w:r>
        <w:rPr>
          <w:rFonts w:ascii="Calibri Light" w:hAnsi="Calibri Light" w:cs="Calibri"/>
          <w:noProof/>
        </w:rPr>
        <w:drawing>
          <wp:inline distT="0" distB="0" distL="0" distR="0" wp14:anchorId="41442035" wp14:editId="587DE903">
            <wp:extent cx="4171950" cy="42896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00" cy="43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250D" w14:textId="77777777" w:rsidR="00FC4C15" w:rsidRPr="00FC4C15" w:rsidRDefault="00FC4C15" w:rsidP="00FC4C1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lastRenderedPageBreak/>
        <w:t>Caratterizzazione Materiali</w:t>
      </w:r>
    </w:p>
    <w:p w14:paraId="32C143FA" w14:textId="1BF17208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D01DEF">
        <w:rPr>
          <w:rFonts w:ascii="Calibri Light" w:hAnsi="Calibri Light" w:cs="Calibri"/>
        </w:rPr>
        <w:t xml:space="preserve">Per ciò che attiene la </w:t>
      </w:r>
      <w:r>
        <w:rPr>
          <w:rFonts w:ascii="Calibri Light" w:hAnsi="Calibri Light" w:cs="Calibri"/>
        </w:rPr>
        <w:t>struttura in c.a.</w:t>
      </w:r>
      <w:r w:rsidRPr="00D01DEF">
        <w:rPr>
          <w:rFonts w:ascii="Calibri Light" w:hAnsi="Calibri Light" w:cs="Calibri"/>
        </w:rPr>
        <w:t xml:space="preserve"> esistente, al fine di caratterizzare le proprietà meccaniche della stessa, si sono effettuate delle indagini in situ , facilitate dal fatto che </w:t>
      </w:r>
      <w:r>
        <w:rPr>
          <w:rFonts w:ascii="Calibri Light" w:hAnsi="Calibri Light" w:cs="Calibri"/>
        </w:rPr>
        <w:t>alcuni pilastri ed i setti perimetrali sono</w:t>
      </w:r>
      <w:r w:rsidRPr="00D01DEF">
        <w:rPr>
          <w:rFonts w:ascii="Calibri Light" w:hAnsi="Calibri Light" w:cs="Calibri"/>
        </w:rPr>
        <w:t xml:space="preserve"> “a vista”.</w:t>
      </w:r>
    </w:p>
    <w:p w14:paraId="3B59A364" w14:textId="77777777" w:rsidR="00D01DEF" w:rsidRPr="00D01DEF" w:rsidRDefault="00D01DEF" w:rsidP="00D01DE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</w:rPr>
      </w:pPr>
      <w:r w:rsidRPr="00D01DEF">
        <w:rPr>
          <w:rFonts w:ascii="Calibri Light" w:hAnsi="Calibri Light" w:cs="Calibri"/>
        </w:rPr>
        <w:t>Prove sclerometriche</w:t>
      </w:r>
    </w:p>
    <w:p w14:paraId="78DDF76F" w14:textId="51FAF216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D01DEF">
        <w:rPr>
          <w:rFonts w:ascii="Calibri Light" w:hAnsi="Calibri Light" w:cs="Calibri"/>
          <w:noProof/>
        </w:rPr>
        <w:drawing>
          <wp:anchor distT="0" distB="0" distL="114300" distR="114300" simplePos="0" relativeHeight="251739648" behindDoc="0" locked="0" layoutInCell="1" allowOverlap="1" wp14:anchorId="41967A9A" wp14:editId="44EA4601">
            <wp:simplePos x="0" y="0"/>
            <wp:positionH relativeFrom="column">
              <wp:posOffset>3782060</wp:posOffset>
            </wp:positionH>
            <wp:positionV relativeFrom="paragraph">
              <wp:posOffset>26670</wp:posOffset>
            </wp:positionV>
            <wp:extent cx="2543175" cy="1430020"/>
            <wp:effectExtent l="0" t="0" r="9525" b="0"/>
            <wp:wrapSquare wrapText="bothSides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171117_1102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EF">
        <w:rPr>
          <w:rFonts w:ascii="Calibri Light" w:hAnsi="Calibri Light" w:cs="Calibri"/>
        </w:rPr>
        <w:t xml:space="preserve">Mediante l’utilizzo di uno sclerometro marca “ectha 1000” Mod. “N.05-B00052F” si sono eseguite delle prove su diverse parti della </w:t>
      </w:r>
      <w:r>
        <w:rPr>
          <w:rFonts w:ascii="Calibri Light" w:hAnsi="Calibri Light" w:cs="Calibri"/>
        </w:rPr>
        <w:t>struttura</w:t>
      </w:r>
      <w:r w:rsidRPr="00D01DEF">
        <w:rPr>
          <w:rFonts w:ascii="Calibri Light" w:hAnsi="Calibri Light" w:cs="Calibri"/>
        </w:rPr>
        <w:t>.</w:t>
      </w:r>
    </w:p>
    <w:p w14:paraId="766A61CB" w14:textId="77777777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6A36AE57" w14:textId="77777777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4ECB3AB6" w14:textId="77777777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659842AA" w14:textId="23260A70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D01DEF">
        <w:rPr>
          <w:rFonts w:ascii="Calibri Light" w:hAnsi="Calibri Light" w:cs="Calibri"/>
        </w:rPr>
        <w:t>Dai valori ottenuti per l’indice di rimbalzo (variabili da  20 a 30) , poiché la misurazione è stata effettuata con lo sclerometro posto in posizione orizzontale,  tramite le curve di regressione si è determinata la resistenza cubica a compressione:</w:t>
      </w:r>
    </w:p>
    <w:p w14:paraId="1D4258D7" w14:textId="18E15FDC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D01DEF">
        <w:rPr>
          <w:rFonts w:ascii="Calibri Light" w:hAnsi="Calibri Light" w:cs="Calibri"/>
        </w:rPr>
        <w:tab/>
      </w:r>
      <w:r w:rsidRPr="00D01DEF">
        <w:rPr>
          <w:rFonts w:ascii="Calibri Light" w:hAnsi="Calibri Light" w:cs="Calibri"/>
        </w:rPr>
        <w:tab/>
      </w:r>
      <w:r w:rsidRPr="00D01DEF">
        <w:rPr>
          <w:rFonts w:ascii="Calibri Light" w:hAnsi="Calibri Light" w:cs="Calibri"/>
        </w:rPr>
        <w:tab/>
      </w:r>
      <w:r w:rsidRPr="00D01DEF">
        <w:rPr>
          <w:rFonts w:ascii="Calibri Light" w:hAnsi="Calibri Light" w:cs="Calibri"/>
        </w:rPr>
        <w:tab/>
      </w:r>
      <w:r w:rsidRPr="00D01DEF">
        <w:rPr>
          <w:rFonts w:ascii="Calibri Light" w:hAnsi="Calibri Light" w:cs="Calibri"/>
        </w:rPr>
        <w:tab/>
        <w:t>R</w:t>
      </w:r>
      <w:r w:rsidR="001A3D09">
        <w:rPr>
          <w:rFonts w:ascii="Calibri Light" w:hAnsi="Calibri Light" w:cs="Calibri"/>
        </w:rPr>
        <w:t>ck</w:t>
      </w:r>
      <w:r w:rsidRPr="00D01DEF">
        <w:rPr>
          <w:rFonts w:ascii="Calibri Light" w:hAnsi="Calibri Light" w:cs="Calibri"/>
        </w:rPr>
        <w:t xml:space="preserve"> =  </w:t>
      </w:r>
      <w:r w:rsidR="001A3D09">
        <w:rPr>
          <w:rFonts w:ascii="Calibri Light" w:hAnsi="Calibri Light" w:cs="Calibri"/>
        </w:rPr>
        <w:t>25</w:t>
      </w:r>
      <w:r w:rsidRPr="00D01DEF">
        <w:rPr>
          <w:rFonts w:ascii="Calibri Light" w:hAnsi="Calibri Light" w:cs="Calibri"/>
        </w:rPr>
        <w:t>,0 N/mm</w:t>
      </w:r>
      <w:r w:rsidRPr="00D01DEF">
        <w:rPr>
          <w:rFonts w:ascii="Calibri Light" w:hAnsi="Calibri Light" w:cs="Calibri"/>
          <w:vertAlign w:val="superscript"/>
        </w:rPr>
        <w:t>2</w:t>
      </w:r>
      <w:r w:rsidRPr="00D01DEF">
        <w:rPr>
          <w:rFonts w:ascii="Calibri Light" w:hAnsi="Calibri Light" w:cs="Calibri"/>
        </w:rPr>
        <w:t xml:space="preserve"> </w:t>
      </w:r>
    </w:p>
    <w:p w14:paraId="1556E4DC" w14:textId="39DE483E" w:rsidR="00D01DEF" w:rsidRPr="00D01DEF" w:rsidRDefault="00D01DEF" w:rsidP="00D01D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noProof/>
        </w:rPr>
        <w:drawing>
          <wp:inline distT="0" distB="0" distL="0" distR="0" wp14:anchorId="405FA011" wp14:editId="3DB09203">
            <wp:extent cx="6381750" cy="2914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B5F9" w14:textId="77777777" w:rsidR="00EB742D" w:rsidRDefault="00EB742D" w:rsidP="00FC4C1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Per ciò che attiene i solai , si sono effettuati dei saggi che hanno consentito di determinare dimensioni, tipologia e caratteristiche meccaniche dei materiali che li costituiscono: travetti in cls. , acciaio, etc.</w:t>
      </w:r>
      <w:r w:rsidR="0076373B">
        <w:rPr>
          <w:rFonts w:ascii="Calibri Light" w:hAnsi="Calibri Light" w:cs="Calibri"/>
        </w:rPr>
        <w:t xml:space="preserve"> Per tali elementi si sono assunti i seguenti valori di resistenza:</w:t>
      </w:r>
    </w:p>
    <w:p w14:paraId="3902F2B7" w14:textId="0575CD36" w:rsidR="0076373B" w:rsidRPr="0076373B" w:rsidRDefault="0076373B" w:rsidP="0076373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 w:rsidRPr="0076373B">
        <w:rPr>
          <w:rFonts w:ascii="Calibri Light" w:hAnsi="Calibri Light" w:cs="Calibri"/>
        </w:rPr>
        <w:t>c</w:t>
      </w:r>
      <w:r>
        <w:rPr>
          <w:rFonts w:ascii="Calibri Light" w:hAnsi="Calibri Light" w:cs="Calibri"/>
        </w:rPr>
        <w:t>alcestruzzo:</w:t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 w:rsidRPr="0076373B">
        <w:rPr>
          <w:rFonts w:ascii="Calibri Light" w:hAnsi="Calibri Light" w:cs="Calibri"/>
        </w:rPr>
        <w:t>classe Rck = 2</w:t>
      </w:r>
      <w:r w:rsidR="00D01DEF">
        <w:rPr>
          <w:rFonts w:ascii="Calibri Light" w:hAnsi="Calibri Light" w:cs="Calibri"/>
        </w:rPr>
        <w:t>5</w:t>
      </w:r>
      <w:r w:rsidRPr="0076373B">
        <w:rPr>
          <w:rFonts w:ascii="Calibri Light" w:hAnsi="Calibri Light" w:cs="Calibri"/>
        </w:rPr>
        <w:t>0 kg/cmq</w:t>
      </w:r>
    </w:p>
    <w:p w14:paraId="4126277A" w14:textId="599E93A1" w:rsidR="0076373B" w:rsidRPr="0076373B" w:rsidRDefault="0076373B" w:rsidP="0076373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  <w:t>acciaio Tipo:</w:t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 w:rsidRPr="0076373B">
        <w:rPr>
          <w:rFonts w:ascii="Calibri Light" w:hAnsi="Calibri Light" w:cs="Calibri"/>
        </w:rPr>
        <w:t>Feb</w:t>
      </w:r>
      <w:r w:rsidR="00D01DEF">
        <w:rPr>
          <w:rFonts w:ascii="Calibri Light" w:hAnsi="Calibri Light" w:cs="Calibri"/>
        </w:rPr>
        <w:t>38</w:t>
      </w:r>
      <w:r w:rsidRPr="0076373B">
        <w:rPr>
          <w:rFonts w:ascii="Calibri Light" w:hAnsi="Calibri Light" w:cs="Calibri"/>
        </w:rPr>
        <w:t>K</w:t>
      </w:r>
      <w:r w:rsidR="00D01DEF">
        <w:rPr>
          <w:rFonts w:ascii="Calibri Light" w:hAnsi="Calibri Light" w:cs="Calibri"/>
        </w:rPr>
        <w:t>c</w:t>
      </w:r>
    </w:p>
    <w:p w14:paraId="491689F8" w14:textId="1E16B7A1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13FD1">
        <w:rPr>
          <w:rFonts w:ascii="Calibri Light" w:hAnsi="Calibri Light" w:cs="Calibri"/>
        </w:rPr>
        <w:lastRenderedPageBreak/>
        <w:t>La caratterizzazione geologica del sottosuolo viene effettuata sulla base della relazione geologica</w:t>
      </w:r>
      <w:r>
        <w:rPr>
          <w:rFonts w:ascii="Calibri Light" w:hAnsi="Calibri Light" w:cs="Calibri"/>
        </w:rPr>
        <w:t xml:space="preserve"> </w:t>
      </w:r>
      <w:r w:rsidRPr="00113FD1">
        <w:rPr>
          <w:rFonts w:ascii="Calibri Light" w:hAnsi="Calibri Light" w:cs="Calibri"/>
        </w:rPr>
        <w:t xml:space="preserve">redatta </w:t>
      </w:r>
      <w:r w:rsidRPr="005254DC">
        <w:rPr>
          <w:rFonts w:ascii="Calibri Light" w:hAnsi="Calibri Light" w:cs="Calibri"/>
        </w:rPr>
        <w:t>appositamente per il progetto in oggetto, da</w:t>
      </w:r>
      <w:r>
        <w:rPr>
          <w:rFonts w:ascii="Calibri Light" w:hAnsi="Calibri Light" w:cs="Calibri"/>
        </w:rPr>
        <w:t>l</w:t>
      </w:r>
      <w:r w:rsidRPr="005254DC">
        <w:rPr>
          <w:rFonts w:ascii="Calibri Light" w:hAnsi="Calibri Light" w:cs="Calibri"/>
        </w:rPr>
        <w:t xml:space="preserve"> Dott. Geol.</w:t>
      </w:r>
      <w:r>
        <w:rPr>
          <w:rFonts w:ascii="Calibri Light" w:hAnsi="Calibri Light" w:cs="Calibri"/>
        </w:rPr>
        <w:t xml:space="preserve"> </w:t>
      </w:r>
      <w:r w:rsidR="00C4075A">
        <w:rPr>
          <w:rFonts w:ascii="Calibri Light" w:hAnsi="Calibri Light" w:cs="Calibri"/>
        </w:rPr>
        <w:t>geologo</w:t>
      </w:r>
      <w:r w:rsidRPr="005254DC">
        <w:rPr>
          <w:rFonts w:ascii="Calibri Light" w:hAnsi="Calibri Light" w:cs="Calibri"/>
        </w:rPr>
        <w:t>.</w:t>
      </w:r>
    </w:p>
    <w:p w14:paraId="00B7DBE5" w14:textId="644FBE07" w:rsidR="001A3D09" w:rsidRPr="00126D75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Calibri Light" w:hAnsi="Calibri Light" w:cs="Calibri"/>
        </w:rPr>
        <w:t xml:space="preserve">Come si evince dalla relazione geologica, i terreni su cui insistono le fondazioni del fabbricato sono rappresentati da un complesso </w:t>
      </w:r>
      <w:r>
        <w:rPr>
          <w:rFonts w:ascii="Calibri Light" w:hAnsi="Calibri Light" w:cs="Calibri"/>
        </w:rPr>
        <w:t>di argille limo</w:t>
      </w:r>
      <w:r w:rsidR="001B42F0">
        <w:rPr>
          <w:rFonts w:ascii="Calibri Light" w:hAnsi="Calibri Light" w:cs="Calibri"/>
        </w:rPr>
        <w:t>-sabbiose</w:t>
      </w:r>
      <w:r w:rsidRPr="00126D75">
        <w:rPr>
          <w:rFonts w:ascii="Calibri Light" w:hAnsi="Calibri Light" w:cs="Calibri"/>
        </w:rPr>
        <w:t>.</w:t>
      </w:r>
    </w:p>
    <w:p w14:paraId="287B89C7" w14:textId="51BE1E48" w:rsidR="001A3D09" w:rsidRPr="00126D75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B42F0">
        <w:rPr>
          <w:rFonts w:ascii="Calibri Light" w:hAnsi="Calibri Light" w:cs="Calibri"/>
          <w:noProof/>
        </w:rPr>
        <w:drawing>
          <wp:anchor distT="0" distB="0" distL="114300" distR="114300" simplePos="0" relativeHeight="251740672" behindDoc="1" locked="0" layoutInCell="1" allowOverlap="1" wp14:anchorId="5D46A410" wp14:editId="6843EF7C">
            <wp:simplePos x="0" y="0"/>
            <wp:positionH relativeFrom="column">
              <wp:posOffset>2221865</wp:posOffset>
            </wp:positionH>
            <wp:positionV relativeFrom="paragraph">
              <wp:posOffset>359410</wp:posOffset>
            </wp:positionV>
            <wp:extent cx="4291965" cy="4679950"/>
            <wp:effectExtent l="0" t="0" r="0" b="6350"/>
            <wp:wrapTight wrapText="bothSides">
              <wp:wrapPolygon edited="0">
                <wp:start x="0" y="0"/>
                <wp:lineTo x="0" y="21541"/>
                <wp:lineTo x="21475" y="21541"/>
                <wp:lineTo x="2147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1"/>
                    <a:stretch/>
                  </pic:blipFill>
                  <pic:spPr bwMode="auto">
                    <a:xfrm>
                      <a:off x="0" y="0"/>
                      <a:ext cx="429196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09" w:rsidRPr="00126D75">
        <w:rPr>
          <w:rFonts w:ascii="Calibri Light" w:hAnsi="Calibri Light" w:cs="Calibri"/>
        </w:rPr>
        <w:t>Per la caratterizzazione geotecnica dei terreni di fondazione possono essere utilizzati i dati indicati nella relazione geologica:</w:t>
      </w:r>
      <w:r w:rsidRPr="001B42F0">
        <w:rPr>
          <w:rFonts w:ascii="Calibri Light" w:hAnsi="Calibri Light" w:cs="Calibri"/>
        </w:rPr>
        <w:t xml:space="preserve"> </w:t>
      </w:r>
    </w:p>
    <w:p w14:paraId="266169DE" w14:textId="0415C1F2" w:rsidR="001A3D09" w:rsidRPr="00126D75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Symbol" w:hAnsi="Symbol" w:cs="Calibri"/>
        </w:rPr>
        <w:t></w:t>
      </w:r>
      <w:r w:rsidRPr="00126D75">
        <w:rPr>
          <w:rFonts w:ascii="Calibri Light" w:hAnsi="Calibri Light" w:cs="Calibri"/>
        </w:rPr>
        <w:tab/>
        <w:t>= 18</w:t>
      </w:r>
      <w:r w:rsidR="001B42F0">
        <w:rPr>
          <w:rFonts w:ascii="Calibri Light" w:hAnsi="Calibri Light" w:cs="Calibri"/>
        </w:rPr>
        <w:t>5</w:t>
      </w:r>
      <w:r w:rsidRPr="00126D75">
        <w:rPr>
          <w:rFonts w:ascii="Calibri Light" w:hAnsi="Calibri Light" w:cs="Calibri"/>
        </w:rPr>
        <w:t>0 kg/mc</w:t>
      </w:r>
    </w:p>
    <w:p w14:paraId="02272F13" w14:textId="7386E3EE" w:rsidR="001A3D09" w:rsidRPr="00126D75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Symbol" w:hAnsi="Symbol" w:cs="Calibri"/>
        </w:rPr>
        <w:t></w:t>
      </w:r>
      <w:r w:rsidRPr="00126D75">
        <w:rPr>
          <w:rFonts w:ascii="Calibri Light" w:hAnsi="Calibri Light" w:cs="Calibri"/>
        </w:rPr>
        <w:tab/>
        <w:t>=   2</w:t>
      </w:r>
      <w:r w:rsidR="001B42F0">
        <w:rPr>
          <w:rFonts w:ascii="Calibri Light" w:hAnsi="Calibri Light" w:cs="Calibri"/>
        </w:rPr>
        <w:t>2</w:t>
      </w:r>
      <w:r w:rsidRPr="00126D75">
        <w:rPr>
          <w:rFonts w:ascii="Calibri Light" w:hAnsi="Calibri Light" w:cs="Calibri"/>
        </w:rPr>
        <w:t>,0°</w:t>
      </w:r>
    </w:p>
    <w:p w14:paraId="34459753" w14:textId="3CD32072" w:rsidR="001A3D09" w:rsidRPr="00126D75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Calibri Light" w:hAnsi="Calibri Light" w:cs="Calibri"/>
        </w:rPr>
        <w:t>C</w:t>
      </w:r>
      <w:r w:rsidRPr="00126D75">
        <w:rPr>
          <w:rFonts w:ascii="Calibri Light" w:hAnsi="Calibri Light" w:cs="Calibri"/>
        </w:rPr>
        <w:tab/>
        <w:t xml:space="preserve">= </w:t>
      </w:r>
      <w:r>
        <w:rPr>
          <w:rFonts w:ascii="Calibri Light" w:hAnsi="Calibri Light" w:cs="Calibri"/>
        </w:rPr>
        <w:t>0</w:t>
      </w:r>
      <w:r w:rsidRPr="00126D75">
        <w:rPr>
          <w:rFonts w:ascii="Calibri Light" w:hAnsi="Calibri Light" w:cs="Calibri"/>
        </w:rPr>
        <w:t>,</w:t>
      </w:r>
      <w:r w:rsidR="001B42F0">
        <w:rPr>
          <w:rFonts w:ascii="Calibri Light" w:hAnsi="Calibri Light" w:cs="Calibri"/>
        </w:rPr>
        <w:t>60</w:t>
      </w:r>
      <w:r w:rsidRPr="00126D75">
        <w:rPr>
          <w:rFonts w:ascii="Calibri Light" w:hAnsi="Calibri Light" w:cs="Calibri"/>
        </w:rPr>
        <w:t xml:space="preserve"> kg/cmq</w:t>
      </w:r>
    </w:p>
    <w:p w14:paraId="6CCB1BD0" w14:textId="77777777" w:rsidR="001A3D09" w:rsidRPr="00126D75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Calibri Light" w:hAnsi="Calibri Light" w:cs="Calibri"/>
        </w:rPr>
        <w:t>Dove:</w:t>
      </w:r>
    </w:p>
    <w:p w14:paraId="46F6ECCA" w14:textId="77777777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Symbol" w:hAnsi="Symbol" w:cs="Calibri"/>
        </w:rPr>
        <w:t></w:t>
      </w:r>
      <w:r w:rsidRPr="00126D75">
        <w:rPr>
          <w:rFonts w:ascii="Calibri Light" w:hAnsi="Calibri Light" w:cs="Calibri"/>
        </w:rPr>
        <w:t xml:space="preserve"> Peso di volume;</w:t>
      </w:r>
    </w:p>
    <w:p w14:paraId="09E6EB1C" w14:textId="77777777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Symbol" w:hAnsi="Symbol" w:cs="Calibri"/>
        </w:rPr>
        <w:t></w:t>
      </w:r>
      <w:r w:rsidRPr="00126D75">
        <w:rPr>
          <w:rFonts w:ascii="Calibri Light" w:hAnsi="Calibri Light" w:cs="Calibri"/>
        </w:rPr>
        <w:t xml:space="preserve"> angolo di attrito, </w:t>
      </w:r>
    </w:p>
    <w:p w14:paraId="39680D59" w14:textId="1859FE63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126D75">
        <w:rPr>
          <w:rFonts w:ascii="Calibri Light" w:hAnsi="Calibri Light" w:cs="Calibri"/>
        </w:rPr>
        <w:t>C coesione</w:t>
      </w:r>
    </w:p>
    <w:p w14:paraId="67D4F336" w14:textId="059C80EF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600AFCF5" w14:textId="569B5A66" w:rsidR="001B42F0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20E7DF76" w14:textId="7A7474A0" w:rsidR="001B42F0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60AB1842" w14:textId="1ECE78D1" w:rsidR="001B42F0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71FD9F6C" w14:textId="29D9E69A" w:rsidR="001B42F0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277058DF" w14:textId="77777777" w:rsidR="001B42F0" w:rsidRDefault="001B42F0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6F833D53" w14:textId="77777777" w:rsidR="001A3D09" w:rsidRDefault="001A3D09" w:rsidP="001A3D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Inoltre, come si evince da detta relazione geologica, il suolo può considerarsi appartenente a:</w:t>
      </w:r>
    </w:p>
    <w:p w14:paraId="18D489C6" w14:textId="77777777" w:rsidR="001A3D09" w:rsidRDefault="001A3D09" w:rsidP="001A3D09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Categoria suolo = B</w:t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  <w:t>Categoria topografica = T1</w:t>
      </w:r>
    </w:p>
    <w:p w14:paraId="0E8ADB2F" w14:textId="77777777" w:rsidR="00FC4C15" w:rsidRDefault="00FC4C15" w:rsidP="00FC4C15">
      <w:pPr>
        <w:rPr>
          <w:rFonts w:ascii="Calibri Light" w:hAnsi="Calibri Light" w:cs="Calibri"/>
        </w:rPr>
      </w:pPr>
      <w:r>
        <w:rPr>
          <w:rFonts w:ascii="Calibri Light" w:hAnsi="Calibri Light" w:cs="Calibri"/>
        </w:rPr>
        <w:br w:type="page"/>
      </w:r>
    </w:p>
    <w:p w14:paraId="00075D5D" w14:textId="77777777" w:rsidR="0025138F" w:rsidRDefault="0076373B" w:rsidP="0073759D">
      <w:pPr>
        <w:jc w:val="both"/>
        <w:rPr>
          <w:sz w:val="24"/>
        </w:rPr>
      </w:pPr>
      <w:r>
        <w:rPr>
          <w:sz w:val="24"/>
        </w:rPr>
        <w:lastRenderedPageBreak/>
        <w:t>Rischio Sismico</w:t>
      </w:r>
    </w:p>
    <w:p w14:paraId="3595709C" w14:textId="2C89715A" w:rsidR="00756FE7" w:rsidRDefault="0076373B" w:rsidP="0076373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76373B">
        <w:rPr>
          <w:rFonts w:ascii="Calibri Light" w:hAnsi="Calibri Light" w:cs="Calibri"/>
        </w:rPr>
        <w:t xml:space="preserve">Per la </w:t>
      </w:r>
      <w:r>
        <w:rPr>
          <w:rFonts w:ascii="Calibri Light" w:hAnsi="Calibri Light" w:cs="Calibri"/>
        </w:rPr>
        <w:t xml:space="preserve">determinazione del rischio sismico </w:t>
      </w:r>
      <w:r w:rsidR="00756FE7">
        <w:rPr>
          <w:rFonts w:ascii="Calibri Light" w:hAnsi="Calibri Light" w:cs="Calibri"/>
        </w:rPr>
        <w:t>si sono seguite le Linee Guida di cui all’allegato A del D.M. N.65 del 07/03/2017</w:t>
      </w:r>
      <w:r w:rsidR="001A1C46">
        <w:rPr>
          <w:rFonts w:ascii="Calibri Light" w:hAnsi="Calibri Light" w:cs="Calibri"/>
        </w:rPr>
        <w:t xml:space="preserve"> e smi</w:t>
      </w:r>
      <w:r w:rsidR="00756FE7">
        <w:rPr>
          <w:rFonts w:ascii="Calibri Light" w:hAnsi="Calibri Light" w:cs="Calibri"/>
        </w:rPr>
        <w:t>.</w:t>
      </w:r>
    </w:p>
    <w:p w14:paraId="410DD083" w14:textId="77777777" w:rsidR="008B62F0" w:rsidRDefault="008B62F0" w:rsidP="0076373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</w:p>
    <w:p w14:paraId="4A050FC6" w14:textId="77777777" w:rsidR="00756FE7" w:rsidRPr="0076373B" w:rsidRDefault="00E02C55" w:rsidP="00EB596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Determinate le accelerazioni </w:t>
      </w:r>
      <w:r w:rsidR="00EB5960">
        <w:rPr>
          <w:rFonts w:ascii="Calibri Light" w:hAnsi="Calibri Light" w:cs="Calibri"/>
        </w:rPr>
        <w:t>al suolo di riferimento :</w:t>
      </w:r>
    </w:p>
    <w:tbl>
      <w:tblPr>
        <w:tblW w:w="430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729"/>
        <w:gridCol w:w="811"/>
        <w:gridCol w:w="811"/>
      </w:tblGrid>
      <w:tr w:rsidR="00D97681" w:rsidRPr="00D97681" w14:paraId="325B7A6A" w14:textId="77777777" w:rsidTr="00EB5960">
        <w:trPr>
          <w:trHeight w:val="360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0522" w14:textId="77777777" w:rsidR="00D97681" w:rsidRPr="00D97681" w:rsidRDefault="00D97681" w:rsidP="00D9768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STATO LIMITE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B9E6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TR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9083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ag (g)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0E8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PGA</w:t>
            </w:r>
            <w:r w:rsidRPr="00D97681">
              <w:rPr>
                <w:rFonts w:eastAsia="Times New Roman"/>
                <w:color w:val="000000"/>
                <w:vertAlign w:val="subscript"/>
                <w:lang w:eastAsia="it-IT"/>
              </w:rPr>
              <w:t>D</w:t>
            </w:r>
          </w:p>
        </w:tc>
      </w:tr>
      <w:tr w:rsidR="00D97681" w:rsidRPr="00D97681" w14:paraId="2C0D6318" w14:textId="77777777" w:rsidTr="00EB5960">
        <w:trPr>
          <w:trHeight w:val="30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0EF1" w14:textId="77777777" w:rsidR="00D97681" w:rsidRPr="00D97681" w:rsidRDefault="00D97681" w:rsidP="00D9768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SLO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E3CF8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25D508" w14:textId="5E0BB468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0,0</w:t>
            </w:r>
            <w:r w:rsidR="001A1C46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4CB3" w14:textId="52028EA1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0,0</w:t>
            </w:r>
            <w:r w:rsidR="001A1C46">
              <w:rPr>
                <w:rFonts w:eastAsia="Times New Roman"/>
                <w:color w:val="000000"/>
                <w:lang w:eastAsia="it-IT"/>
              </w:rPr>
              <w:t>40</w:t>
            </w:r>
          </w:p>
        </w:tc>
      </w:tr>
      <w:tr w:rsidR="00D97681" w:rsidRPr="00D97681" w14:paraId="4E7FC34D" w14:textId="77777777" w:rsidTr="00EB5960">
        <w:trPr>
          <w:trHeight w:val="30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5122" w14:textId="77777777" w:rsidR="00D97681" w:rsidRPr="00D97681" w:rsidRDefault="00D97681" w:rsidP="00D9768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SLD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84EC8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328CB" w14:textId="0253EB42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0,0</w:t>
            </w:r>
            <w:r w:rsidR="001A1C46">
              <w:rPr>
                <w:rFonts w:eastAsia="Times New Roman"/>
                <w:color w:val="000000"/>
                <w:lang w:eastAsia="it-IT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E14A" w14:textId="43D8355A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0,0</w:t>
            </w:r>
            <w:r w:rsidR="001A1C46">
              <w:rPr>
                <w:rFonts w:eastAsia="Times New Roman"/>
                <w:color w:val="000000"/>
                <w:lang w:eastAsia="it-IT"/>
              </w:rPr>
              <w:t>49</w:t>
            </w:r>
          </w:p>
        </w:tc>
      </w:tr>
      <w:tr w:rsidR="00D97681" w:rsidRPr="00D97681" w14:paraId="4CECEA54" w14:textId="77777777" w:rsidTr="00EB5960">
        <w:trPr>
          <w:trHeight w:val="30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3EA3" w14:textId="77777777" w:rsidR="00D97681" w:rsidRPr="00D97681" w:rsidRDefault="00D97681" w:rsidP="00D9768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SLV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3A8A5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712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9629D" w14:textId="04CC4ADD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</w:t>
            </w:r>
            <w:r w:rsidR="001A1C46">
              <w:rPr>
                <w:rFonts w:eastAsia="Times New Roman"/>
                <w:color w:val="000000"/>
                <w:lang w:eastAsia="it-IT"/>
              </w:rPr>
              <w:t>092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C00" w14:textId="6F16F538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0,1</w:t>
            </w:r>
            <w:r w:rsidR="001A1C46">
              <w:rPr>
                <w:rFonts w:eastAsia="Times New Roman"/>
                <w:color w:val="000000"/>
                <w:lang w:eastAsia="it-IT"/>
              </w:rPr>
              <w:t>10</w:t>
            </w:r>
          </w:p>
        </w:tc>
      </w:tr>
      <w:tr w:rsidR="00D97681" w:rsidRPr="00D97681" w14:paraId="4CC5F739" w14:textId="77777777" w:rsidTr="00EB5960">
        <w:trPr>
          <w:trHeight w:val="30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7BF2" w14:textId="77777777" w:rsidR="00D97681" w:rsidRPr="00D97681" w:rsidRDefault="00D97681" w:rsidP="00D9768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SLC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2DCE2E" w14:textId="77777777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1462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B7755" w14:textId="42CFFE13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0,1</w:t>
            </w:r>
            <w:r w:rsidR="001A1C46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A955" w14:textId="6C70886E" w:rsidR="00D97681" w:rsidRPr="00D97681" w:rsidRDefault="00D97681" w:rsidP="00D976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97681">
              <w:rPr>
                <w:rFonts w:eastAsia="Times New Roman"/>
                <w:color w:val="000000"/>
                <w:lang w:eastAsia="it-IT"/>
              </w:rPr>
              <w:t>0,</w:t>
            </w:r>
            <w:r w:rsidR="001A1C46">
              <w:rPr>
                <w:rFonts w:eastAsia="Times New Roman"/>
                <w:color w:val="000000"/>
                <w:lang w:eastAsia="it-IT"/>
              </w:rPr>
              <w:t>137</w:t>
            </w:r>
          </w:p>
        </w:tc>
      </w:tr>
    </w:tbl>
    <w:p w14:paraId="61AA1B46" w14:textId="77777777" w:rsidR="0073759D" w:rsidRDefault="0073759D" w:rsidP="0073759D">
      <w:pPr>
        <w:jc w:val="both"/>
        <w:rPr>
          <w:sz w:val="24"/>
        </w:rPr>
      </w:pPr>
    </w:p>
    <w:p w14:paraId="55781A07" w14:textId="77777777" w:rsidR="00EB5960" w:rsidRPr="00EB5960" w:rsidRDefault="00EB5960" w:rsidP="00EB596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 Light" w:hAnsi="Calibri Light" w:cs="Calibri"/>
        </w:rPr>
      </w:pPr>
      <w:r w:rsidRPr="00EB5960">
        <w:rPr>
          <w:rFonts w:ascii="Calibri Light" w:hAnsi="Calibri Light" w:cs="Calibri"/>
        </w:rPr>
        <w:t>Sia nello stato di fatto che nello stato di progetto si sono eseguiti i seguenti calcoli:</w:t>
      </w:r>
    </w:p>
    <w:p w14:paraId="7B8B5DC6" w14:textId="2165BDD3" w:rsid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Si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eseguita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l’analisi </w:t>
      </w:r>
      <w:r w:rsidR="001A1C46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Dinamica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</w:t>
      </w:r>
      <w:r w:rsidR="001A1C46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modale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lineare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della struttura e si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sono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determina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ti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i valori delle accelerazioni al suolo di capacità,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bdr w:val="none" w:sz="0" w:space="0" w:color="auto" w:frame="1"/>
          <w:vertAlign w:val="subscript"/>
          <w:lang w:eastAsia="it-IT"/>
        </w:rPr>
        <w:t>C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(SLi), che inducono il raggiungimento degli stati limite SLV, SLD, SLO. </w:t>
      </w:r>
    </w:p>
    <w:p w14:paraId="2C996FF7" w14:textId="77777777" w:rsidR="009D600D" w:rsidRPr="009D600D" w:rsidRDefault="009D600D" w:rsidP="009D600D">
      <w:pPr>
        <w:shd w:val="clear" w:color="auto" w:fill="FFFFFF"/>
        <w:spacing w:after="0" w:line="240" w:lineRule="auto"/>
        <w:ind w:left="851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1569141A" w14:textId="77777777" w:rsidR="009D600D" w:rsidRP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Note le accelerazioni al suolo,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bdr w:val="none" w:sz="0" w:space="0" w:color="auto" w:frame="1"/>
          <w:vertAlign w:val="subscript"/>
          <w:lang w:eastAsia="it-IT"/>
        </w:rPr>
        <w:t>C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, che producono il raggiungimento degli stati limite sopra detti, si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sono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determina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ti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i corrispondenti periodi di ritorno, T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bdr w:val="none" w:sz="0" w:space="0" w:color="auto" w:frame="1"/>
          <w:vertAlign w:val="subscript"/>
          <w:lang w:eastAsia="it-IT"/>
        </w:rPr>
        <w:t>rC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, associati ai terremoti che generano tali accelerazioni utilizzando la seguente relazione:</w:t>
      </w:r>
    </w:p>
    <w:p w14:paraId="7B34D3DA" w14:textId="77777777" w:rsidR="008B62F0" w:rsidRDefault="008B62F0" w:rsidP="009D600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b/>
          <w:bCs/>
          <w:color w:val="1F1F1F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/>
          <w:b/>
          <w:bCs/>
          <w:noProof/>
          <w:color w:val="1F1F1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77B3FF2C" wp14:editId="4F5122AF">
            <wp:extent cx="1422400" cy="222250"/>
            <wp:effectExtent l="0" t="0" r="6350" b="635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4B0E" w14:textId="77777777" w:rsidR="009D600D" w:rsidRPr="009D600D" w:rsidRDefault="009D600D" w:rsidP="009D60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</w:p>
    <w:p w14:paraId="6A3C3179" w14:textId="77777777" w:rsidR="009D600D" w:rsidRP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Per ciascuno dei periodi sopra individuati, si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determina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il valore della frequenza media annua di superamento:</w:t>
      </w:r>
    </w:p>
    <w:p w14:paraId="2242E38C" w14:textId="77777777" w:rsidR="009D600D" w:rsidRPr="009D600D" w:rsidRDefault="009D600D" w:rsidP="009D60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  <w:r w:rsidRPr="009D600D">
        <w:rPr>
          <w:rFonts w:ascii="inherit" w:eastAsia="Times New Roman" w:hAnsi="inherit"/>
          <w:b/>
          <w:bCs/>
          <w:color w:val="1F1F1F"/>
          <w:sz w:val="20"/>
          <w:szCs w:val="20"/>
          <w:bdr w:val="none" w:sz="0" w:space="0" w:color="auto" w:frame="1"/>
          <w:lang w:eastAsia="it-IT"/>
        </w:rPr>
        <w:t>λ = 1/T</w:t>
      </w:r>
      <w:r w:rsidRPr="009D600D">
        <w:rPr>
          <w:rFonts w:ascii="inherit" w:eastAsia="Times New Roman" w:hAnsi="inherit"/>
          <w:b/>
          <w:bCs/>
          <w:color w:val="1F1F1F"/>
          <w:sz w:val="15"/>
          <w:szCs w:val="15"/>
          <w:bdr w:val="none" w:sz="0" w:space="0" w:color="auto" w:frame="1"/>
          <w:vertAlign w:val="subscript"/>
          <w:lang w:eastAsia="it-IT"/>
        </w:rPr>
        <w:t>rC</w:t>
      </w:r>
    </w:p>
    <w:p w14:paraId="7B203D9C" w14:textId="77777777" w:rsidR="009D600D" w:rsidRDefault="009D600D" w:rsidP="009D60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</w:p>
    <w:p w14:paraId="1EE87C04" w14:textId="77777777" w:rsid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Definito lo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Stato Limite di Inizio Danno (SLID),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come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quello a cui è comunque associabile una perdita economica nulla in corrispondenza di un evento sismico e il cui periodo di ritorno è assunto, convenzionalmente, pari a 10 anni, ossia λ = 0,1</w:t>
      </w:r>
    </w:p>
    <w:p w14:paraId="57EA601F" w14:textId="77777777" w:rsidR="008B62F0" w:rsidRPr="009D600D" w:rsidRDefault="008B62F0" w:rsidP="008B62F0">
      <w:pPr>
        <w:shd w:val="clear" w:color="auto" w:fill="FFFFFF"/>
        <w:spacing w:after="0" w:line="240" w:lineRule="auto"/>
        <w:ind w:left="851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557667B7" w14:textId="77777777" w:rsid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Definito lo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Stato Limite di Ricostruzione (SLR)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come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quello a cui, stante la criticità generale che presenta la costruzione al punto da rendere pressoché impossibile l’esecuzione di un intervento diverso dalla demolizione e ricostruzione, è comunque associabile una perdita economica pari al 100%. </w:t>
      </w:r>
    </w:p>
    <w:p w14:paraId="3A75CB3F" w14:textId="77777777" w:rsidR="008B62F0" w:rsidRPr="009D600D" w:rsidRDefault="008B62F0" w:rsidP="008B62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5402FBB7" w14:textId="77777777" w:rsidR="009D600D" w:rsidRDefault="009D600D" w:rsidP="009D600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Per ciascuno degli stati limite considerati si 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associa</w:t>
      </w:r>
      <w:r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al corrispondente valore di λ il valore della percentuale di costo di ricostruzione secondo la seguente tabella:</w:t>
      </w:r>
    </w:p>
    <w:p w14:paraId="117F6E6E" w14:textId="77777777" w:rsidR="009D600D" w:rsidRPr="009D600D" w:rsidRDefault="008B62F0" w:rsidP="008B62F0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noProof/>
          <w:color w:val="333333"/>
          <w:sz w:val="20"/>
          <w:szCs w:val="20"/>
          <w:lang w:eastAsia="it-IT"/>
        </w:rPr>
        <w:drawing>
          <wp:inline distT="0" distB="0" distL="0" distR="0" wp14:anchorId="76AC7C65" wp14:editId="522D3350">
            <wp:extent cx="3876054" cy="2165350"/>
            <wp:effectExtent l="0" t="0" r="0" b="635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977" cy="21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285B" w14:textId="77777777" w:rsidR="009D600D" w:rsidRDefault="009D600D" w:rsidP="008B62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</w:p>
    <w:p w14:paraId="2D652651" w14:textId="77777777" w:rsidR="008B62F0" w:rsidRPr="009D600D" w:rsidRDefault="008B62F0" w:rsidP="008B62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</w:p>
    <w:p w14:paraId="1C7BC38D" w14:textId="77777777" w:rsidR="009D600D" w:rsidRDefault="009D600D" w:rsidP="008B62F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lastRenderedPageBreak/>
        <w:t xml:space="preserve">Si </w:t>
      </w:r>
      <w:r w:rsidR="008B62F0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valuta</w:t>
      </w:r>
      <w:r w:rsidR="008B62F0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il PAM (in valore percentuale), ovvero l’area sottesa alla spezzata individuata dalle coppie (λ, CR) per ciascuno dei sopra indicati stati limite, a cui si aggiunge il punto (λ=0, CR=100%), mediante la seguente</w:t>
      </w:r>
      <w:r w:rsidR="008B62F0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espressione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:</w:t>
      </w:r>
    </w:p>
    <w:p w14:paraId="5309AEB2" w14:textId="77777777" w:rsidR="008B62F0" w:rsidRPr="009D600D" w:rsidRDefault="008B62F0" w:rsidP="008B62F0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noProof/>
          <w:color w:val="333333"/>
          <w:sz w:val="20"/>
          <w:szCs w:val="20"/>
          <w:lang w:eastAsia="it-IT"/>
        </w:rPr>
        <w:drawing>
          <wp:inline distT="0" distB="0" distL="0" distR="0" wp14:anchorId="2B167162" wp14:editId="170896F8">
            <wp:extent cx="3822700" cy="230638"/>
            <wp:effectExtent l="0" t="0" r="635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7" cy="2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BE87" w14:textId="77777777" w:rsidR="009D600D" w:rsidRPr="009D600D" w:rsidRDefault="009D600D" w:rsidP="009D60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/>
          <w:color w:val="333333"/>
          <w:sz w:val="20"/>
          <w:szCs w:val="20"/>
          <w:lang w:eastAsia="it-IT"/>
        </w:rPr>
      </w:pPr>
    </w:p>
    <w:p w14:paraId="00BD0F0C" w14:textId="77777777" w:rsidR="009D600D" w:rsidRDefault="009D600D" w:rsidP="008B62F0">
      <w:pPr>
        <w:shd w:val="clear" w:color="auto" w:fill="FFFFFF"/>
        <w:spacing w:after="0" w:line="240" w:lineRule="auto"/>
        <w:ind w:left="851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dove l’indice “i” rappresenta il generico stato limite (i=5 per lo SLC e i=1 per lo SLID).</w:t>
      </w:r>
    </w:p>
    <w:p w14:paraId="6FF6F634" w14:textId="77777777" w:rsidR="008B62F0" w:rsidRPr="009D600D" w:rsidRDefault="008B62F0" w:rsidP="008B62F0">
      <w:pPr>
        <w:shd w:val="clear" w:color="auto" w:fill="FFFFFF"/>
        <w:spacing w:after="0" w:line="240" w:lineRule="auto"/>
        <w:ind w:left="851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70502798" w14:textId="77777777" w:rsidR="009D600D" w:rsidRDefault="009D600D" w:rsidP="008B62F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Si </w:t>
      </w:r>
      <w:r w:rsidR="008B62F0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individua</w:t>
      </w:r>
      <w:r w:rsidR="008B62F0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la Classe PAM, mediante la tabella 1 che associa la classe all’ intervallo di valori assunto dal PAM.</w:t>
      </w:r>
    </w:p>
    <w:p w14:paraId="4E0BDD97" w14:textId="77777777" w:rsidR="008B62F0" w:rsidRDefault="00DB2097" w:rsidP="00DB2097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noProof/>
          <w:color w:val="333333"/>
          <w:sz w:val="20"/>
          <w:szCs w:val="20"/>
          <w:lang w:eastAsia="it-IT"/>
        </w:rPr>
        <w:drawing>
          <wp:inline distT="0" distB="0" distL="0" distR="0" wp14:anchorId="3F945DD1" wp14:editId="39DFFDD5">
            <wp:extent cx="4152900" cy="2031041"/>
            <wp:effectExtent l="0" t="0" r="0" b="762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96" cy="20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CEEF" w14:textId="77777777" w:rsidR="00DB2097" w:rsidRPr="009D600D" w:rsidRDefault="00DB2097" w:rsidP="00DB2097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294F81F0" w14:textId="77777777" w:rsidR="009D600D" w:rsidRDefault="009D600D" w:rsidP="008B62F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Si </w:t>
      </w:r>
      <w:r w:rsidR="00DB2097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determina</w:t>
      </w:r>
      <w:r w:rsidR="00DB2097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to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l’indice di sicurezza per la vita IS-V, ovvero il rapporto tra la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vertAlign w:val="subscript"/>
          <w:lang w:eastAsia="it-IT"/>
        </w:rPr>
        <w:t>C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 (di capacità) che ha fatto raggiungere al fabbricato lo stato limite di salvaguardia della vita umana e la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vertAlign w:val="subscript"/>
          <w:lang w:eastAsia="it-IT"/>
        </w:rPr>
        <w:t>D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 (di domanda) del sito in cui è posizionato la costruzione, con riferimento al medesimo stato limite.</w:t>
      </w:r>
    </w:p>
    <w:p w14:paraId="6A38A93B" w14:textId="77777777" w:rsidR="008B62F0" w:rsidRPr="009D600D" w:rsidRDefault="008B62F0" w:rsidP="008B62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1AC11C7F" w14:textId="77777777" w:rsidR="009D600D" w:rsidRDefault="009D600D" w:rsidP="008B62F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Si </w:t>
      </w:r>
      <w:r w:rsidR="00DB2097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è 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individua</w:t>
      </w:r>
      <w:r w:rsidR="00DB2097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ta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 xml:space="preserve"> la Classe IS-V, mediante la tabella 2 che associa la classe all’intervallo di valori assunto dall’Indice di sicurezza per la vita IS-V, valutato come rapporto tra la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vertAlign w:val="subscript"/>
          <w:lang w:eastAsia="it-IT"/>
        </w:rPr>
        <w:t>C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 (SLV) e PGA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vertAlign w:val="subscript"/>
          <w:lang w:eastAsia="it-IT"/>
        </w:rPr>
        <w:t>D</w:t>
      </w: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(SLV).</w:t>
      </w:r>
    </w:p>
    <w:p w14:paraId="7D6EE25D" w14:textId="77777777" w:rsidR="008B62F0" w:rsidRDefault="00381955" w:rsidP="0038195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>
        <w:rPr>
          <w:rFonts w:asciiTheme="majorHAnsi" w:eastAsia="Times New Roman" w:hAnsiTheme="majorHAnsi"/>
          <w:noProof/>
          <w:color w:val="333333"/>
          <w:sz w:val="20"/>
          <w:szCs w:val="20"/>
          <w:lang w:eastAsia="it-IT"/>
        </w:rPr>
        <w:drawing>
          <wp:inline distT="0" distB="0" distL="0" distR="0" wp14:anchorId="6119A53A" wp14:editId="2FE47B89">
            <wp:extent cx="3813641" cy="188595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40" cy="18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0CC3" w14:textId="77777777" w:rsidR="00DB2097" w:rsidRPr="009D600D" w:rsidRDefault="00DB2097" w:rsidP="008B62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</w:p>
    <w:p w14:paraId="6AC95BCB" w14:textId="77777777" w:rsidR="009D600D" w:rsidRPr="009D600D" w:rsidRDefault="009D600D" w:rsidP="008B62F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asciiTheme="majorHAnsi" w:eastAsia="Times New Roman" w:hAnsiTheme="majorHAnsi"/>
          <w:color w:val="333333"/>
          <w:sz w:val="20"/>
          <w:szCs w:val="20"/>
          <w:lang w:eastAsia="it-IT"/>
        </w:rPr>
      </w:pPr>
      <w:r w:rsidRPr="009D600D">
        <w:rPr>
          <w:rFonts w:asciiTheme="majorHAnsi" w:eastAsia="Times New Roman" w:hAnsiTheme="majorHAnsi"/>
          <w:color w:val="333333"/>
          <w:sz w:val="20"/>
          <w:szCs w:val="20"/>
          <w:lang w:eastAsia="it-IT"/>
        </w:rPr>
        <w:t>Si individua la Classe di Rischio della costruzione come la peggiore tra la Classe PAM e la Classe IS-V.</w:t>
      </w:r>
    </w:p>
    <w:p w14:paraId="49D37B79" w14:textId="77777777" w:rsidR="00EB5960" w:rsidRDefault="00EB5960" w:rsidP="0073759D">
      <w:pPr>
        <w:jc w:val="both"/>
        <w:rPr>
          <w:sz w:val="24"/>
        </w:rPr>
      </w:pPr>
    </w:p>
    <w:p w14:paraId="5134AD31" w14:textId="77777777" w:rsidR="00381955" w:rsidRPr="00381955" w:rsidRDefault="00381955" w:rsidP="00381955">
      <w:pPr>
        <w:ind w:firstLine="426"/>
        <w:jc w:val="both"/>
        <w:rPr>
          <w:rFonts w:asciiTheme="majorHAnsi" w:hAnsiTheme="majorHAnsi"/>
        </w:rPr>
      </w:pPr>
      <w:r w:rsidRPr="00381955">
        <w:rPr>
          <w:rFonts w:asciiTheme="majorHAnsi" w:hAnsiTheme="majorHAnsi"/>
        </w:rPr>
        <w:t>I risultati di tali analisi, per l’edificio in esame, sono riportati nelle pagine seguenti.</w:t>
      </w:r>
    </w:p>
    <w:p w14:paraId="6CE521A4" w14:textId="77777777" w:rsidR="00381955" w:rsidRDefault="00381955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2D487F8C" w14:textId="328E6156" w:rsidR="00381955" w:rsidRDefault="001A1C46" w:rsidP="006A4EED">
      <w:pPr>
        <w:jc w:val="center"/>
        <w:rPr>
          <w:sz w:val="24"/>
        </w:rPr>
      </w:pPr>
      <w:r w:rsidRPr="001A1C46">
        <w:lastRenderedPageBreak/>
        <w:drawing>
          <wp:inline distT="0" distB="0" distL="0" distR="0" wp14:anchorId="2E9BD3B8" wp14:editId="553021D2">
            <wp:extent cx="5589270" cy="9340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9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9EEC" w14:textId="36E44F15" w:rsidR="006A4EED" w:rsidRPr="005A73B8" w:rsidRDefault="005B518D" w:rsidP="001A1C46">
      <w:pPr>
        <w:spacing w:after="0" w:line="240" w:lineRule="auto"/>
        <w:jc w:val="center"/>
        <w:rPr>
          <w:sz w:val="24"/>
        </w:rPr>
      </w:pPr>
      <w:r>
        <w:rPr>
          <w:sz w:val="24"/>
        </w:rPr>
        <w:br w:type="page"/>
      </w:r>
      <w:r w:rsidR="0044102A" w:rsidRPr="0044102A">
        <w:lastRenderedPageBreak/>
        <w:drawing>
          <wp:inline distT="0" distB="0" distL="0" distR="0" wp14:anchorId="20118F67" wp14:editId="1C424F2E">
            <wp:extent cx="5640070" cy="93408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9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EED" w:rsidRPr="005A73B8" w:rsidSect="00207270">
      <w:footerReference w:type="default" r:id="rId19"/>
      <w:pgSz w:w="11906" w:h="16838"/>
      <w:pgMar w:top="993" w:right="849" w:bottom="1135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CD12" w14:textId="77777777" w:rsidR="00637ABF" w:rsidRDefault="00637ABF" w:rsidP="007B2017">
      <w:pPr>
        <w:spacing w:after="0" w:line="240" w:lineRule="auto"/>
      </w:pPr>
      <w:r>
        <w:separator/>
      </w:r>
    </w:p>
  </w:endnote>
  <w:endnote w:type="continuationSeparator" w:id="0">
    <w:p w14:paraId="40CE9ABA" w14:textId="77777777" w:rsidR="00637ABF" w:rsidRDefault="00637ABF" w:rsidP="007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4000785B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06FC" w14:textId="77777777" w:rsidR="004A7C29" w:rsidRDefault="004A7C2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A2CE6">
      <w:rPr>
        <w:noProof/>
      </w:rPr>
      <w:t>6</w:t>
    </w:r>
    <w:r>
      <w:fldChar w:fldCharType="end"/>
    </w:r>
    <w:r>
      <w:t xml:space="preserve"> / </w:t>
    </w:r>
    <w:r w:rsidR="00637ABF">
      <w:fldChar w:fldCharType="begin"/>
    </w:r>
    <w:r w:rsidR="00637ABF">
      <w:instrText xml:space="preserve"> NUMPAGES   \* MERGEFO</w:instrText>
    </w:r>
    <w:r w:rsidR="00637ABF">
      <w:instrText xml:space="preserve">RMAT </w:instrText>
    </w:r>
    <w:r w:rsidR="00637ABF">
      <w:fldChar w:fldCharType="separate"/>
    </w:r>
    <w:r w:rsidR="007A2CE6">
      <w:rPr>
        <w:noProof/>
      </w:rPr>
      <w:t>6</w:t>
    </w:r>
    <w:r w:rsidR="00637ABF">
      <w:rPr>
        <w:noProof/>
      </w:rPr>
      <w:fldChar w:fldCharType="end"/>
    </w:r>
  </w:p>
  <w:p w14:paraId="6797DA4B" w14:textId="77777777" w:rsidR="004A7C29" w:rsidRDefault="004A7C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999D" w14:textId="77777777" w:rsidR="00637ABF" w:rsidRDefault="00637ABF" w:rsidP="007B2017">
      <w:pPr>
        <w:spacing w:after="0" w:line="240" w:lineRule="auto"/>
      </w:pPr>
      <w:r>
        <w:separator/>
      </w:r>
    </w:p>
  </w:footnote>
  <w:footnote w:type="continuationSeparator" w:id="0">
    <w:p w14:paraId="1D490D07" w14:textId="77777777" w:rsidR="00637ABF" w:rsidRDefault="00637ABF" w:rsidP="007B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BFA"/>
    <w:multiLevelType w:val="multilevel"/>
    <w:tmpl w:val="3578A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72EA1"/>
    <w:multiLevelType w:val="multilevel"/>
    <w:tmpl w:val="3168B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D1783"/>
    <w:multiLevelType w:val="hybridMultilevel"/>
    <w:tmpl w:val="46C2D108"/>
    <w:lvl w:ilvl="0" w:tplc="7F0EA1D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45DD"/>
    <w:multiLevelType w:val="multilevel"/>
    <w:tmpl w:val="08588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A51F4"/>
    <w:multiLevelType w:val="hybridMultilevel"/>
    <w:tmpl w:val="53382492"/>
    <w:lvl w:ilvl="0" w:tplc="1C4CFC5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33254"/>
    <w:multiLevelType w:val="hybridMultilevel"/>
    <w:tmpl w:val="DFE61B80"/>
    <w:lvl w:ilvl="0" w:tplc="A3D48626">
      <w:numFmt w:val="bullet"/>
      <w:lvlText w:val="-"/>
      <w:lvlJc w:val="left"/>
      <w:pPr>
        <w:ind w:left="45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93E331D"/>
    <w:multiLevelType w:val="hybridMultilevel"/>
    <w:tmpl w:val="4B7AD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1CBB"/>
    <w:multiLevelType w:val="multilevel"/>
    <w:tmpl w:val="B00E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7C"/>
    <w:rsid w:val="000D5CD6"/>
    <w:rsid w:val="00107717"/>
    <w:rsid w:val="001A1C46"/>
    <w:rsid w:val="001A3D09"/>
    <w:rsid w:val="001B42F0"/>
    <w:rsid w:val="00207270"/>
    <w:rsid w:val="0025138F"/>
    <w:rsid w:val="003378D3"/>
    <w:rsid w:val="00363937"/>
    <w:rsid w:val="00381955"/>
    <w:rsid w:val="003855B8"/>
    <w:rsid w:val="003A4E05"/>
    <w:rsid w:val="003C64D7"/>
    <w:rsid w:val="003D5BE8"/>
    <w:rsid w:val="003E08A5"/>
    <w:rsid w:val="003E32EC"/>
    <w:rsid w:val="003E358B"/>
    <w:rsid w:val="00410CC3"/>
    <w:rsid w:val="004112F8"/>
    <w:rsid w:val="004128C1"/>
    <w:rsid w:val="004270D0"/>
    <w:rsid w:val="00430E64"/>
    <w:rsid w:val="0043748F"/>
    <w:rsid w:val="0044102A"/>
    <w:rsid w:val="00446E03"/>
    <w:rsid w:val="004538D0"/>
    <w:rsid w:val="00457905"/>
    <w:rsid w:val="00481782"/>
    <w:rsid w:val="004A29B0"/>
    <w:rsid w:val="004A7C29"/>
    <w:rsid w:val="004E30AA"/>
    <w:rsid w:val="004F59CF"/>
    <w:rsid w:val="00527731"/>
    <w:rsid w:val="00571B62"/>
    <w:rsid w:val="005826AF"/>
    <w:rsid w:val="005A1D05"/>
    <w:rsid w:val="005A3AD7"/>
    <w:rsid w:val="005A73B8"/>
    <w:rsid w:val="005B518D"/>
    <w:rsid w:val="005C151A"/>
    <w:rsid w:val="00601C03"/>
    <w:rsid w:val="00630D73"/>
    <w:rsid w:val="00637ABF"/>
    <w:rsid w:val="00657ECF"/>
    <w:rsid w:val="00697D4A"/>
    <w:rsid w:val="006A0B4E"/>
    <w:rsid w:val="006A0E02"/>
    <w:rsid w:val="006A4EED"/>
    <w:rsid w:val="006D40B4"/>
    <w:rsid w:val="007336ED"/>
    <w:rsid w:val="0073759D"/>
    <w:rsid w:val="00756FE7"/>
    <w:rsid w:val="0076373B"/>
    <w:rsid w:val="007920DC"/>
    <w:rsid w:val="007A2CE6"/>
    <w:rsid w:val="007A6C8B"/>
    <w:rsid w:val="007B2017"/>
    <w:rsid w:val="007E6C7C"/>
    <w:rsid w:val="00804F2B"/>
    <w:rsid w:val="00820385"/>
    <w:rsid w:val="008473C5"/>
    <w:rsid w:val="008A4762"/>
    <w:rsid w:val="008B62F0"/>
    <w:rsid w:val="008E283A"/>
    <w:rsid w:val="00921706"/>
    <w:rsid w:val="00941B5A"/>
    <w:rsid w:val="009638CE"/>
    <w:rsid w:val="009860BC"/>
    <w:rsid w:val="009A2377"/>
    <w:rsid w:val="009C524D"/>
    <w:rsid w:val="009C6941"/>
    <w:rsid w:val="009C7DDE"/>
    <w:rsid w:val="009D600D"/>
    <w:rsid w:val="00A063C7"/>
    <w:rsid w:val="00A138CB"/>
    <w:rsid w:val="00A21EB2"/>
    <w:rsid w:val="00A437C4"/>
    <w:rsid w:val="00A52797"/>
    <w:rsid w:val="00A53996"/>
    <w:rsid w:val="00A606EE"/>
    <w:rsid w:val="00A836A6"/>
    <w:rsid w:val="00A97D55"/>
    <w:rsid w:val="00AF55D9"/>
    <w:rsid w:val="00BB1E7C"/>
    <w:rsid w:val="00BC1DF6"/>
    <w:rsid w:val="00BE2C29"/>
    <w:rsid w:val="00C165A2"/>
    <w:rsid w:val="00C4075A"/>
    <w:rsid w:val="00C60B6E"/>
    <w:rsid w:val="00C71FB8"/>
    <w:rsid w:val="00CE1157"/>
    <w:rsid w:val="00D01DEF"/>
    <w:rsid w:val="00D101F2"/>
    <w:rsid w:val="00D15CDB"/>
    <w:rsid w:val="00D31C8E"/>
    <w:rsid w:val="00D46356"/>
    <w:rsid w:val="00D73AE5"/>
    <w:rsid w:val="00D9512D"/>
    <w:rsid w:val="00D97681"/>
    <w:rsid w:val="00DA1890"/>
    <w:rsid w:val="00DB2097"/>
    <w:rsid w:val="00DB2CB3"/>
    <w:rsid w:val="00DC24EB"/>
    <w:rsid w:val="00DD1392"/>
    <w:rsid w:val="00DF751F"/>
    <w:rsid w:val="00E02C55"/>
    <w:rsid w:val="00E6082C"/>
    <w:rsid w:val="00E71422"/>
    <w:rsid w:val="00E97403"/>
    <w:rsid w:val="00EB5960"/>
    <w:rsid w:val="00EB742D"/>
    <w:rsid w:val="00EB7A60"/>
    <w:rsid w:val="00EC400B"/>
    <w:rsid w:val="00EF33A6"/>
    <w:rsid w:val="00F41D09"/>
    <w:rsid w:val="00F7194E"/>
    <w:rsid w:val="00FA34D9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56B7"/>
  <w15:chartTrackingRefBased/>
  <w15:docId w15:val="{388E18AF-34FB-49F2-B6C7-58CD3C2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E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B201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20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5B8"/>
  </w:style>
  <w:style w:type="paragraph" w:styleId="Pidipagina">
    <w:name w:val="footer"/>
    <w:basedOn w:val="Normale"/>
    <w:link w:val="Pidipagina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5B8"/>
  </w:style>
  <w:style w:type="character" w:styleId="Testosegnaposto">
    <w:name w:val="Placeholder Text"/>
    <w:basedOn w:val="Carpredefinitoparagrafo"/>
    <w:uiPriority w:val="99"/>
    <w:semiHidden/>
    <w:rsid w:val="00207270"/>
    <w:rPr>
      <w:color w:val="808080"/>
    </w:rPr>
  </w:style>
  <w:style w:type="table" w:styleId="Grigliatabella">
    <w:name w:val="Table Grid"/>
    <w:basedOn w:val="Tabellanormale"/>
    <w:uiPriority w:val="39"/>
    <w:rsid w:val="008A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6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85">
          <w:blockQuote w:val="1"/>
          <w:marLeft w:val="0"/>
          <w:marRight w:val="240"/>
          <w:marTop w:val="0"/>
          <w:marBottom w:val="240"/>
          <w:divBdr>
            <w:top w:val="none" w:sz="0" w:space="0" w:color="83A83D"/>
            <w:left w:val="single" w:sz="48" w:space="15" w:color="83A83D"/>
            <w:bottom w:val="none" w:sz="0" w:space="0" w:color="83A83D"/>
            <w:right w:val="none" w:sz="0" w:space="0" w:color="83A83D"/>
          </w:divBdr>
        </w:div>
      </w:divsChild>
    </w:div>
    <w:div w:id="398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A169-DA61-4B4B-8D39-F23589B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Scardaci</dc:creator>
  <cp:keywords/>
  <cp:lastModifiedBy>287</cp:lastModifiedBy>
  <cp:revision>3</cp:revision>
  <cp:lastPrinted>2021-02-13T17:21:00Z</cp:lastPrinted>
  <dcterms:created xsi:type="dcterms:W3CDTF">2021-02-13T17:22:00Z</dcterms:created>
  <dcterms:modified xsi:type="dcterms:W3CDTF">2021-02-13T17:23:00Z</dcterms:modified>
</cp:coreProperties>
</file>